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C0" w:rsidRPr="00502EC3" w:rsidRDefault="00BA00C0" w:rsidP="00BA00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C3">
        <w:rPr>
          <w:rFonts w:ascii="Times New Roman" w:hAnsi="Times New Roman" w:cs="Times New Roman"/>
          <w:b/>
          <w:sz w:val="28"/>
          <w:szCs w:val="28"/>
        </w:rPr>
        <w:t xml:space="preserve">Примеры формулирования научной новизны </w:t>
      </w:r>
      <w:r>
        <w:rPr>
          <w:rFonts w:ascii="Times New Roman" w:hAnsi="Times New Roman" w:cs="Times New Roman"/>
          <w:b/>
          <w:sz w:val="28"/>
          <w:szCs w:val="28"/>
        </w:rPr>
        <w:t>в курсовой</w:t>
      </w:r>
      <w:r w:rsidRPr="00502EC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BA00C0" w:rsidRPr="00502EC3" w:rsidRDefault="00BA00C0" w:rsidP="00BA0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C3">
        <w:rPr>
          <w:rFonts w:ascii="Times New Roman" w:hAnsi="Times New Roman" w:cs="Times New Roman"/>
          <w:sz w:val="28"/>
          <w:szCs w:val="28"/>
        </w:rPr>
        <w:t>Научная новизна исследования состоит в том, что в работе впервые изучен гендерный аспект в революционных движениях.</w:t>
      </w:r>
    </w:p>
    <w:p w:rsidR="00BA00C0" w:rsidRPr="00502EC3" w:rsidRDefault="00BA00C0" w:rsidP="00BA00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0C0" w:rsidRPr="00502EC3" w:rsidRDefault="00BA00C0" w:rsidP="00BA0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C3">
        <w:rPr>
          <w:rFonts w:ascii="Times New Roman" w:hAnsi="Times New Roman" w:cs="Times New Roman"/>
          <w:sz w:val="28"/>
          <w:szCs w:val="28"/>
        </w:rPr>
        <w:t>Научная новизна исследования состоит в том, что в работе впервые получено высокоустойчивое соединение летучего фтора.</w:t>
      </w:r>
    </w:p>
    <w:p w:rsidR="00BA00C0" w:rsidRPr="00502EC3" w:rsidRDefault="00BA00C0" w:rsidP="00BA00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0C0" w:rsidRPr="00502EC3" w:rsidRDefault="00BA00C0" w:rsidP="00BA0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C3">
        <w:rPr>
          <w:rFonts w:ascii="Times New Roman" w:hAnsi="Times New Roman" w:cs="Times New Roman"/>
          <w:sz w:val="28"/>
          <w:szCs w:val="28"/>
        </w:rPr>
        <w:t>Научная новизна исследования состоит в том, что в работе впервые выведен качественный научный подход к оценке деятельности специалистов-маркетологов.</w:t>
      </w:r>
    </w:p>
    <w:p w:rsidR="00DB15FE" w:rsidRDefault="00DB15FE"/>
    <w:sectPr w:rsidR="00DB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0C0"/>
    <w:rsid w:val="00BA00C0"/>
    <w:rsid w:val="00DB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 дс</dc:creator>
  <cp:keywords/>
  <dc:description/>
  <cp:lastModifiedBy>ковалёв дс</cp:lastModifiedBy>
  <cp:revision>2</cp:revision>
  <dcterms:created xsi:type="dcterms:W3CDTF">2020-04-24T13:12:00Z</dcterms:created>
  <dcterms:modified xsi:type="dcterms:W3CDTF">2020-04-24T13:13:00Z</dcterms:modified>
</cp:coreProperties>
</file>