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2" w:rsidRPr="00695AB2" w:rsidRDefault="00695AB2" w:rsidP="00695AB2">
      <w:pPr>
        <w:shd w:val="clear" w:color="auto" w:fill="FFFFFF"/>
        <w:spacing w:after="375" w:line="240" w:lineRule="auto"/>
        <w:outlineLvl w:val="1"/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</w:pPr>
      <w:r w:rsidRPr="00695AB2">
        <w:rPr>
          <w:rFonts w:ascii="Roboto-Regular" w:eastAsia="Times New Roman" w:hAnsi="Roboto-Regular" w:cs="Helvetica"/>
          <w:b/>
          <w:bCs/>
          <w:color w:val="183741"/>
          <w:sz w:val="24"/>
          <w:szCs w:val="24"/>
          <w:lang w:eastAsia="ru-RU"/>
        </w:rPr>
        <w:t>Содержание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Введение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1. Теоретические основы и нормативная база совершенствования условий труда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1.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1.Сущность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понятий в сфере охраны и условий труда на предприятии </w:t>
      </w:r>
    </w:p>
    <w:p w:rsidR="00695AB2" w:rsidRPr="00695AB2" w:rsidRDefault="00695AB2" w:rsidP="00695AB2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Регулирование социально-трудовых отношений в сфере условий труда 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1.3 </w:t>
      </w: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Государственное управление условиями труда. Контроль и надзор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2. Условия труда на предприятии ООО «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МультиПрод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» и уровень работы по условиям труда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2.1 Анализ предприятия ООО</w:t>
      </w:r>
      <w:bookmarkStart w:id="0" w:name="_GoBack"/>
      <w:bookmarkEnd w:id="0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МультиПрод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» по основным характеристикам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2.2 Анализ состояния условий труда на предприятии ООО «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МультиПрод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» 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2.3 Анализ системы оплаты труда на предприятии ООО «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МультиПрод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»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183741"/>
          <w:sz w:val="21"/>
          <w:szCs w:val="21"/>
          <w:lang w:eastAsia="ru-RU"/>
        </w:rPr>
        <w:t>2.4 Анализ социально-психологического климата предприятия ООО «</w:t>
      </w:r>
      <w:proofErr w:type="spellStart"/>
      <w:r w:rsidRPr="00695AB2">
        <w:rPr>
          <w:rFonts w:ascii="Roboto-Regular" w:eastAsia="Times New Roman" w:hAnsi="Roboto-Regular" w:cs="Helvetica"/>
          <w:color w:val="183741"/>
          <w:sz w:val="21"/>
          <w:szCs w:val="21"/>
          <w:lang w:eastAsia="ru-RU"/>
        </w:rPr>
        <w:t>МультиПрод</w:t>
      </w:r>
      <w:proofErr w:type="spellEnd"/>
      <w:r w:rsidRPr="00695AB2">
        <w:rPr>
          <w:rFonts w:ascii="Roboto-Regular" w:eastAsia="Times New Roman" w:hAnsi="Roboto-Regular" w:cs="Helvetica"/>
          <w:color w:val="183741"/>
          <w:sz w:val="21"/>
          <w:szCs w:val="21"/>
          <w:lang w:eastAsia="ru-RU"/>
        </w:rPr>
        <w:t>»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3. Разработка мероприятий по совершенствованию условий труда на предприятии ООО «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МультиПрод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»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3.1 Основные мероприятия по совершенствованию условий труда на предприятии ООО «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МультиПрод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» 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3.2 Расчет экономической эффективности предлагаемых мероприятий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Заключение 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Библиографический список</w:t>
      </w:r>
    </w:p>
    <w:p w:rsidR="00695AB2" w:rsidRPr="00695AB2" w:rsidRDefault="00695AB2" w:rsidP="00695AB2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Приложения</w:t>
      </w:r>
    </w:p>
    <w:p w:rsidR="00695AB2" w:rsidRPr="00695AB2" w:rsidRDefault="00695AB2" w:rsidP="00695AB2">
      <w:pPr>
        <w:shd w:val="clear" w:color="auto" w:fill="FFFFFF"/>
        <w:spacing w:after="375" w:line="240" w:lineRule="auto"/>
        <w:outlineLvl w:val="2"/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</w:pPr>
      <w:r>
        <w:rPr>
          <w:rFonts w:ascii="Roboto-Regular" w:eastAsia="Times New Roman" w:hAnsi="Roboto-Regular" w:cs="Helvetica"/>
          <w:b/>
          <w:bCs/>
          <w:color w:val="183741"/>
          <w:sz w:val="24"/>
          <w:szCs w:val="24"/>
          <w:lang w:eastAsia="ru-RU"/>
        </w:rPr>
        <w:t>1</w:t>
      </w:r>
      <w:r w:rsidRPr="00695AB2">
        <w:rPr>
          <w:rFonts w:ascii="Roboto-Regular" w:eastAsia="Times New Roman" w:hAnsi="Roboto-Regular" w:cs="Helvetica"/>
          <w:b/>
          <w:bCs/>
          <w:color w:val="183741"/>
          <w:sz w:val="24"/>
          <w:szCs w:val="24"/>
          <w:lang w:eastAsia="ru-RU"/>
        </w:rPr>
        <w:t>. Т</w:t>
      </w:r>
      <w:r w:rsidRPr="00695AB2"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  <w:t>ЕОРЕТИЧЕСКИЕ ОСНОВЫ И НОРМАТИВНАЯ БАЗА СОВЕРШЕНСТВОВАНИЯ УСЛОВИЙ ТРУДА</w:t>
      </w:r>
    </w:p>
    <w:p w:rsidR="00695AB2" w:rsidRPr="00695AB2" w:rsidRDefault="00695AB2" w:rsidP="00695AB2">
      <w:pPr>
        <w:shd w:val="clear" w:color="auto" w:fill="FFFFFF"/>
        <w:spacing w:after="375" w:line="240" w:lineRule="auto"/>
        <w:outlineLvl w:val="2"/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</w:pPr>
      <w:r w:rsidRPr="00695AB2">
        <w:rPr>
          <w:rFonts w:ascii="Roboto-Regular" w:eastAsia="Times New Roman" w:hAnsi="Roboto-Regular" w:cs="Helvetica"/>
          <w:b/>
          <w:bCs/>
          <w:color w:val="183741"/>
          <w:sz w:val="24"/>
          <w:szCs w:val="24"/>
          <w:lang w:eastAsia="ru-RU"/>
        </w:rPr>
        <w:t>1.1</w:t>
      </w:r>
      <w:r w:rsidRPr="00695AB2"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  <w:t xml:space="preserve"> Сущность понятий в сфере условий труда на предприятии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Труд -- целесообразная, формально материальная (прямо-фиксируемый - физический труд) и нематериальная (косвенно-фиксируемый - умственный труд), орудийная деятельность человека, направленная на удовлетворение потребностей индивида и общества.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Понятие условия труда довольно обширное, и для того чтобы уловить ее полный смысл я приведу ниже несколько определений, и из них попытаюсь выделить самую суть.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1.)Условия труда - совокупность факторов производственной среды и трудового процесса, оказывающих влияние на работоспособность и здоровье работника.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Комментарий к закону об обязательном социальном страховании от несчастных случаев на производстве и профессиональных заболеваний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Н.В.Братчикова</w:t>
      </w:r>
      <w:proofErr w:type="spellEnd"/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2.)Условия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труда --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Михайлов А. Условия труда как элемент качества трудовой жизни</w:t>
      </w:r>
    </w:p>
    <w:p w:rsidR="00695AB2" w:rsidRPr="00695AB2" w:rsidRDefault="00695AB2" w:rsidP="00695A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3.) Условия труда - совокупность факторов трудового процесса и</w:t>
      </w:r>
    </w:p>
    <w:p w:rsidR="00695AB2" w:rsidRPr="00695AB2" w:rsidRDefault="00695AB2" w:rsidP="00695A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производственной среды, в которой осуществляется деятельность</w:t>
      </w:r>
    </w:p>
    <w:p w:rsidR="00695AB2" w:rsidRPr="00695AB2" w:rsidRDefault="00695AB2" w:rsidP="00695A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человека.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Главный государственный санитарный врач Российской Федерации Г.Г. Онищенко.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Итак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я представил 3 определения. Попробуем выделить общее из всех. Условия труда- это совокупность социально-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экономических,организационно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-технических,санитарно-гигиенических,лучебно-профилактичских факторов, образующих систему целью которой является улучшение работоспособности и безопасность рабочего.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Деятельность человека носит самый разнообразный характер.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Нeсмотря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на это, ее можно разграничить на три основные группы по характеру выполняемых человеком функций.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Физическим трудом (работой) называют выполнение человеком энергетических функций в системе «человек - орудие труда».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Физическая работа требует значительной мышечной активности Она подразделяется на два вида: динамическую и статическую. Динамическая работа связана с перемещением тела человека, его рук, ног, пальцев в пространстве; статическая -- с воздействием нагрузки на верхние конечности, мышцы корпуса и ног при удерживании груза, при выполнении работы, стоя или сидя.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Физическая тяжесть работы определяется энергетическими затратами в провесе трудовой деятельности и подразделяется на следующие категории: легкие, средней тяжести и тяжелые физические работы.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Легкие физические работы (категория I) подразделяются на две категории: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Iа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, при которой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энергозатраты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составляют до 139 Вт,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Iб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при которой,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энергозатраты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составляют 140 - 174 Вт. К категории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Iа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относятся работы, проводимые сидя и сопровождающиеся незначительным физическим усилием. К категории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Iб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относятся работы, проводимые сидя, стоя или связанные с ходьбой и сопровождающиеся некоторым физическим усилием.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Физические работы средней тяжести (категория II) подразделяются на две категории: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IIa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, при которой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энергозатраты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составляют 175 - 232 Вт, и Пб, при которой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энергрзатраты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составляют 233 - 290 Вт. К категории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IIa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относятся работы, связанные c постоянной ходьбой, перемещением мелких (до 1 кг) изделий или предметов в положении стоя или сидя и требующие определённых физических усилий. К категории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IIб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относятся работы, связанные с ходьбой, перемещением и перенесением тяжестей массой до 10 кг и сопровождающиеся умеренным физическим усилием.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Тяжелые физические работы характеризуются расходом энергии более 290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Bт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. К этой категория относятся работы, связанные с постоянными передвижениями, перемещением и перенесением значительных (свыше 10 кг) тяжестей и требующие больших физических усилий.[17.стр.12]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Умственный труд (интеллектуальная деятельность). Этот труд объединяет работы, связанные с приемом и переработкой информации, требующие преимущественного напряжения внимания, сенсорного аппарата, памяти, а также активации процессов мышления, эмоциональной сферы (управление, творчество, преподавание, наука, учеба и т.п.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).[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17.стр. 13]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 процессе трудовой деятельности в рабочей зоне возникают негативные факторы, воздействующие на человека.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Негативные факторы, возникающие в рабочей зоне, - это такие факторы, которые отрицательно действуют на человека, вызывая ухудшение здоровья, заболевания или травмы.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Возникновение негативных факторов определяется таким свойством среды обитания (производственной среды) как опасность.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Опасность - это свойство среды обитания человека, которое вызывает негативное действие на жизнь человека, приводя к отрицательным изменениям в состоянии его здоровья. Степень изменений состояния здоровья может быть различной в зависимости от уровня опасности. Крайним проявлением опасности может быть потеря жизни.[15.стр.10]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Негативные производственные факторы принято также называть опасными и вредными производственными факторами (ОВПФ), которые качественно принято разделять на опасные факторы и вредные факторы.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Опасным производственным фактором (ОПФ) называют такой производственный фактор, воздействие которого на человека приводит к травме или летальному (смертельному) исходу. В связи с этим ОПФ называют также травмирующим (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травмоопасным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) фактором. К ОПФ можно отнести движущие машины и механизмы, различные подъемно-транспортные устройства и перемещаемые грузы, электрический ток, отлетающие частицы обрабатываемого материала и инструмента и т. д.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Вредным производственным фактором (ВПФ) называют такой производственный фактор, воздействие которого на человека приводит к ухудшению самочувствия или, при длительном воздействии, к заболеванию. К ВПФ можно отнести повышенную или пониженную температуру воздуха в рабочей зоне, повышенные уровни шума, вибрации, электромагнитных излучений, радиации, загрязненность воздуха в рабочей зоне пылью, вредными газами, вредными микроорганизмами, бактериями, вирусами и т. д.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Между опасными (травмирующими) и вредными производственными факторами существует определенная взаимосвязь. При высоких уровнях ВПФ они могут становиться опасными. Так, чрезмерно высокие концентрации вредных веществ в воздухе рабочей зоны могут привести к сильному отравлению или даже к смерти. Высокие уровни звука или звукового импульса могут привести к травме барабанной перепонки. Высокие уровни радиации вызывают развитие острой формы лучевой болезни, при которой наблюдается быстрое ухудшение самочувствия человека с необратимыми изменениями в организме, приводящими при отсутствии медицинского вмешательства, как правило, к смерти.[17.стр.15]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Для количественной оценки опасностей применяются различные характеристики. Наиболее распространенной является риск.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Риск (R) -- количественная характеристика опасности, определяемая частотой реализации опасностей: это отношение числа случаев проявления опасности (п) к возможному числу случаев проявления опасности (N):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(1)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Риск - безразмерная величина, его обычно определяют на конкретный период времени.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Индивидуальный риск характеризует опасность для отдельного индивидуума.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Коллективный риск (групповой, социальный) - это риск проявления опасности того или иного вида для коллектива, группы людей, для определенной социальной или профессиональной группы людей.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Невозможность достижения абсолютной производственной безопасности предопределило введение понятия приемлемого (допустимого) риска.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Приемлемый (допустимый) риск -- это такая минимальная величина риска, которая достижима по техническим, экономическим и технологическим возможностям. Таким образом, приемлемый риск представляет собой некоторый компромисс между уровнем безопасности и возможностями его достижения [17.стр.16]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Воздействие на человека ОПФ приводит к травмам и несчастным случаям.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Травма - это повреждение в организме человека, вызванное действием факторов внешней среды. В зависимости от вида травмирующего фактора различают травмы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- механические (нарушение целостности тканей и органов),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- термические (ожоги, обморожения), химические (вызванные воздействием химических веществ),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- баротравмы (в связи с быстрым изменением давления атмосферного воздуха),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электротравмы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(вызванные воздействием электрического тока),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- психические (вызванные тяжелым психологическим потрясением, например, в результате гибели на глазах коллеги по работе) и т. д.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Комбинированная травма --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травма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, сочетающая несколько видов травм; например, при воздействии электрического тока может возникнуть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электротравма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, термическая и механическая травмы.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Производственная травма --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травма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, полученная в процессе трудовой деятельности на производстве.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Несчастный случай -- неожиданное и незапланированное событие, сопровождающееся травмой.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Несчастный случай на производстве -- случай воздействия на работающего производственного фактора при выполнении им трудовых обязанностей или задания руководителя работ.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Длительное воздействие на человека ВОФ может привести к профессиональному заболеванию.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Профессиональное заболевание -- это заболевание, причиной которого явилось воздействие на человека вредных производственных факторов в процессе трудовой деятельности. Например, длительное воздействие вибрации может вызвать виброболезнь, шума - тугоухость, радиации - лучевую болезнь и т. д.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Деятельность человека должна быть безопасна, хотя ни один вид деятельности человека не может быть абсолютно безопасен (нулевых рисков не бывает). Безопасность -- это состояние, обеспечивающее приемлемый риск.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Безопасность -- это состояние деятельности, при которой с определенной вероятностью исключено проявление опасностей, а уровень риска деятельности не превышает приемлемый уровень.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Поэтому под безопасностью следует понимать комплексную систему мер защиты человека и среды его обитания от опасностей формируемых конкретной деятельностью. Комплексную систему безопасности формируют нормативно-правовые, организационные, экономические, технические, санитарно-гигиенические и лечебно-профилактические меры.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Безопасность труда -- это состояние трудовой деятельности (труда), обеспечивающее приемлемый уровень ее риска.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Безопасность труда обеспечивается комплексной системой мер защиты человека от опасностей, формируемых в рабочей зоне конкретным производственным (технологическим) процессом, техническим объектом.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Нормативно-правовые меры -- это система законов, законодательных актов, норм, правил, регламентирующих и регулирующих безопасность и определяющих требования безопасности.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Организационные меры -- это организация рабочей зоны и рабочего места, режима труда и отдыха, продолжительности рабочего дня и т.д.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Экономические меры -- это экономические механизмы, стимулирующие выполнение требований безопасности: материальная ответственность за их несоблюдение, материальное поощрение, за организацию безопасных условий и т. д.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Технические меры - применение технических методов и средств, обеспечивающих безопасность, трудовой деятельности.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Санитарно-гигиенические меры -- это меры, направленные на обеспечение санитарии и гигиены.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Лечебно-профилактические меры -- это профилактические медицинские осмотры, лечебное и профилактическое питание, витаминизация и т. д.[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17.стр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21]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Государственная экспертиза условий труда - оценка соответствия объекта экспертизы государственным нормативным требованиям охраны труда.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Средства индивидуальной и коллективной защиты работников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Аттестация рабочих мест по условиям труда -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 Аттестация рабочих мест по условиям труда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труда.[11.стр.239]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Наряду с понятием «безопасность труда» широко используется понятие «охрана труда».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мероприятия.[23..ст.209]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Охрана труда - это создание здоровых и безопасных условий работы различными средствами. В зависимости от последних охрану труда различают в широком и в узком смысле. В широком понимании охрана труда - это система мер по сохранению жизни и здоровья работников в процессе трудовой деятельности, включающая правовые, социально 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В узком смысле охрана труда представляет собой комплекс мер по направлениям: правовому, экономическому, организационно-техническому (безопасность техники, средств производства), лечебно-профилактическому и др.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Требования охраны труда - государственные нормативные требования охраны труда и требования охраны труда, установленные правилами и инструкциями по охране труда.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Сертификат соответствия работ по охране труда (сертификат безопасности) - документ, удостоверяющий соответствие проводимых в организации работ по охране труда установленным государственным нормативным требованиям охраны труда.[11.стр.238]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Безопасность труда обеспечивается методами и средствами производственной санитарии, гигиены труда, производственной безопасности.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Производственная санитария -- это система организационных мероприятий и технических средств, предотвращающих или уменьшающих воздействие на работающих вредных производственных факторов, возникающих в рабочей зоне в процессе трудовой деятельности.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К производственной санитарии относится организация освещения и вентиляции на рабочих местах, очистка воздуха в рабочей зоне от вредных веществ, обеспечение оптимальных и допустимых параметров микроклимата (температуры, влажности, скорости движения воздуха) на рабочих местах, защита от различного вида излучений (тепловых, электромагнитных,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виброакустических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, лазерных, ионизирующих).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Гигиена труда -- это область медицины, изучающая трудовую деятельность человека и производственную среду с точки зрения их влияния на организм, разрабатывающая меры и гигиенические нормативы, направленные на оздоровление условий труда и предупреждение профессиональных заболеваний. Задачей гигиены труда является Определение предельно допустимых уровней вредных производственных факторов, классификация условий трудовой деятельности, оценка тяжести и напряженности трудового процесса, рациональная организация режима труда и отдыха, рабочего места, изучение психофизиологических аспектов трудовой деятельности и т.д.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Производственная безопасность -- это система организационных мероприятий и технических средств, предотвращающих или уменьшающих вероятность воздействия на работающих опасных (травмирующих) производственных факторов, возникающих в рабочей зоне в процессе трудовой деятельности.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К производственной безопасности относятся организационные мероприятия и технические средства защиты от поражения электрическим током, защита от механического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травмирования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движущимися механизмами, подъемно-транспортными средствами, обеспечение безопасности систем высокого давления, методы и средства обеспечения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пожаровзрывобезопасности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и т. д.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Технические методы и средства, обеспечивающие производственную безопасность, называются техникой безопасности.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Первым и одним из наиболее важных этапов обеспечения безопасности труда является идентификация опасностей.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Идентификация опасностей -- это распознавание опасностей, установление причин их возникновения, пространственных и временных характеристик опасностей, вероятности, величины и последствий их проявления. Идентификация опасностей может включать оценку воздействия опасностей на человека и определение допустимых уровней опасных и вредных производственных факторов.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Совершенствование условий труда решает четыре основные задачи: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* идентификация опасных и вредных производственных факторов;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* разработка соответствующих технических мероприятий и средств защиты от опасных и вредных производственных факторов;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* разработка организационных мероприятий по обеспечению безопасности труда и управление охраной труда на предприятии;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* подготовка к действиям в условиях проявления опасностей.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 xml:space="preserve">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определенной специальности, квалификации или должности) и о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коллективным договором, соглашениями, трудовым 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договором.[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23..ст.15]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Коллективный договор - правовой акт, регулирующий социально - трудовые отношения в организации и заключаемый работниками и работодателем в лице их представителей.[23..ст.40]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распорядка.[23..ст.56]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Персональные данные работника - информация, необходимая работодателю в связи с трудовыми отношениями и касающаяся конкретного работника.[23..ст.85]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Рабочее время - 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времени.[23..ст.91]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усмотрению.[23..ст.106]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Оплата труда -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Заработная плата -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Гарантии - средства, способы и условия, с помощью которых обеспечивается осуществление предоставленных работникам прав в области социально - трудовых отношений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Компенсации - денежные выплаты, установленные в целях возмещения работникам затрат, связанных с исполнением ими трудовых или иных предусмотренных федеральным законом обязанностей. .[23..ст.164]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Дисциплина труда - обязательное для всех работников подчинение правилам поведения, определенным в соответствии с Кодексом, иными законами, коллективным договором, локальными нормативными актами организации.[23..ст.189]</w:t>
      </w:r>
    </w:p>
    <w:p w:rsidR="00695AB2" w:rsidRPr="00695AB2" w:rsidRDefault="00695AB2" w:rsidP="00695AB2">
      <w:pPr>
        <w:shd w:val="clear" w:color="auto" w:fill="FFFFFF"/>
        <w:spacing w:after="375" w:line="240" w:lineRule="auto"/>
        <w:outlineLvl w:val="2"/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</w:pPr>
      <w:r w:rsidRPr="00695AB2"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  <w:t xml:space="preserve">1.2 Регулирование социально-трудовых отношений в сфере условий труда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Государственное регулирование условий и охраны труда заключается в формулировке и организации основных направлений государственной политики в этой области, разработке законодательных нормативных актов, требований к средствам производства, технологиям и организации труда, гарантирующих работникам здоровые и безопасные условия труда, а также в обеспечении права работников на охрану труда.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Разграничивая полномочия между федеральными органами государственной власти и органами государственной власти субъектов РФ в сфере трудовых отношений и иных непосредственно связанных с ними отношений к ведению федеральных органов государственной власти относит принятие обязательных для применения на всей территории Российской Федерации федеральных законов и иных нормативных правовых актов, устанавливающих особенности правового регулирования труда отдельных категорий работников. Вместе с тем ст. 252 ТК в новой редакции предусматривает установление особенностей регулирования труда актами разного уровня вплоть до коллективных договоров и локальных нормативных актов.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 последнее время принимаются федеральные законы, которые нередко содержат, по сути, передачу субъектам РФ отдельных полномочий федеральных органов. В том числе - в регулировании трудовых отношений. Это порождает различия в решении одних и тех же вопросов, вносимые региональным законодательством (в частности, в оплате труда работников организаций, финансируемых за счет бюджетов субъектов РФ, предоставлении им гарантий и компенсаций). По существу, такие различия, если они основаны на объективных факторах, могли бы быть признаны новым видом дифференциации в трудовом праве. Однако они в основном вытекают из различий в финансовых возможностях субъектов РФ.[11.стр.277]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В основе дифференциации лежат различия условий труда (вредные, опасные), климатические условия и отдаленность районов применения рабочей силы (районы Крайнего Севера и приравненные к ним местности), физиологические (психофизические) особенности организма работника (женщины, несовершеннолетние), состояние здоровья (инвалиды), специфика содержания и характера работы (основные работники ряда отраслей экономики, государственные гражданские служащие, руководители организаций), отсутствие российского гражданства (иностранцы, апатриды), характер трудовой связи работника с работодателем (совместители, надомники) и другие основания, связанные с объективными обстоятельствами или особенностями субъекта - работника.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Дифференциация правового регулирования труда проводится в определенных целях.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Во-первых, это необходимость особой защиты работников от производственных вредностей с учетом, например, физиологических особенностей женского организма, его материнской функции, а также социальной роли женщины-матери по воспитанию малолетних детей.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Во-вторых, дифференциация правового регулирования труда некоторых категорий работников необходима и для того, чтобы обеспечить этим работникам равные возможности, условия осуществлять право на труд наравне с другими работниками.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Специальные нормы трудового права могут быть трех видов: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1) нормы-льготы, предоставляющие работникам дополнительные гарантии их права на труд, по охране труда, рабочему времени, отпускам. Такие нормы-льготы (думается, их правильнее называть нормы- компенсации, поскольку ими компенсируется тяжесть, вредность труда дня работника) установлены для работающих во вредных и (или) опасных условиях женщин, несовершеннолетних работников, работников, совмещающих труд с обучением, и др.;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2) нормы-изъятия, как-то ограничивающие общие права (например, для государственных служащих, руководителей организаций и др.);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3) нормы-приспособления, которые приспосабливают общие нормы к особенностям данного вида труда (отраслевая дифференциация), например с учетом характера и ответственности работников транспорта, педагогических работников и др. В ст. 251 отсутствует указание на третий вид этих норм.[15.стр.148]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Особенности регулирования труда определяются и устанавливаются в связи: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1) с характером и условиями труда;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2) психофизиологическими особенностями организма;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3) природно-климатическими условиями;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4) наличием семейных обязанностей;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5) другими основаниями.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Перечень возможных оснований для установления особенностей позволяет считать, что законодатель при их определении исходит из объективных обстоятельств, существенно влияющих на трудовые отношения и требующих учета при их регулировании. Следовательно, и другие основания, упомянутые в этой статье, должны обладать теми же свойствами.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Перечень актов, которыми могут быть установлены особенности регулирования труда, широк. В него входят: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1) трудовое законодательство;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2) иные нормативные правовые акты, содержащие нормы трудового права;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3) коллективные договоры, соглашения;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4) локальные нормативные акты.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Трудовое законодательство состоит из настоящего Кодекса, иных федеральных законов и законов субъектов РФ, содержащих нормы трудового права. Иными нормативными правовыми актами, содержащими нормы трудового права, являются: указы Президента РФ, постановления Правительства РФ; нормативные правовые акты федеральных органов исполнительной власти; нормативные правовые акты органов исполнительной власти субъектов РФ; нормативные правовые акты органов местного самоуправления.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Локальные нормативные акты, содержащие нормы трудового права, принимаются работодателем в порядке, предусмотренном Кодексом- ст. 8, 371, 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372.[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11.стр.278]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Коллективные договоры и соглашения - акты социального партнерства принимаются сторонами на основе договоренности - ст. 40, 45 ТК.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Особые нормы, отличающиеся от общих, распространяющихся на всех или большинство работников, меняют содержание правового статуса работников, устанавливают иные права, обязанности, гарантии, компенсации. В ряде случаев особенности выражаются в снижении уровня гарантий, установленных общими нормами. Такого рода особенности вправе устанавливать только Российская Федерация. Снижение уровня прав и гарантий актами субъектов РФ, органов местного самоуправления, локальными актами, коллективными договорами и соглашениями недопустимо, иначе эти акты будут противоречить Кодексу, иным федеральным нормативным правовым актам. В подобной ситуации должны действовать акты вышестоящего 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уровня .</w:t>
      </w:r>
      <w:proofErr w:type="gramEnd"/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Особенности регулирования труда, влекущие за собой снижение уровня гарантий работникам, ограничение их прав, повышение их дисциплинарной и (или) материальной ответственности, могут устанавливаться исключительно Кодексом либо в случаях и порядке, им предусмотренных.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Следовательно, права и гарантии работников могут не только расширяться, может повышаться размер гарантий и компенсаций.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Особые условия могут содержаться в трудовых договорах. Но они входят в индивидуальное регулирование и к дифференциации правового регулирования труда не относятся.[11.стр.279]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Законодательство РФ о труде, условиям и охране труда основывается на конституции РФ, принятой в 1993 году и трудовом кодексе, вступившим в силу с 01.01.2002 г. с внесенными изменениями, и других федеральных законах и иных нормативных актов субъектов РФ.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В п. 2 ст. 7 Конституции РФ предусмотрено, что в Российской Федерации охраняются труд и здоровье людей. Кроме того, ст. 37 Конституции РФ наряду с другими правами гарантирует право каждого на труд в условиях, отвечающих требованиям безопасности и гигиены. Кроме того «В Российской Федерации охраняется труд и здоровье людей, устанавливается гарантированный минимальный размер оплаты труда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».[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17.стр.23] </w:t>
      </w:r>
    </w:p>
    <w:p w:rsidR="00695AB2" w:rsidRPr="00695AB2" w:rsidRDefault="00695AB2" w:rsidP="00695AB2">
      <w:pPr>
        <w:shd w:val="clear" w:color="auto" w:fill="FFFFFF"/>
        <w:spacing w:after="375" w:line="240" w:lineRule="auto"/>
        <w:outlineLvl w:val="0"/>
        <w:rPr>
          <w:rFonts w:ascii="Roboto-Regular" w:eastAsia="Times New Roman" w:hAnsi="Roboto-Regular" w:cs="Helvetica"/>
          <w:color w:val="183741"/>
          <w:kern w:val="36"/>
          <w:sz w:val="24"/>
          <w:szCs w:val="24"/>
          <w:lang w:eastAsia="ru-RU"/>
        </w:rPr>
      </w:pPr>
      <w:r w:rsidRPr="00695AB2">
        <w:rPr>
          <w:rFonts w:ascii="Roboto-Regular" w:eastAsia="Times New Roman" w:hAnsi="Roboto-Regular" w:cs="Helvetica"/>
          <w:color w:val="183741"/>
          <w:kern w:val="36"/>
          <w:sz w:val="24"/>
          <w:szCs w:val="24"/>
          <w:lang w:eastAsia="ru-RU"/>
        </w:rPr>
        <w:t>Законодательство о труде и социальном обеспечении РФ (см. приложение 1)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b/>
          <w:bCs/>
          <w:color w:val="333333"/>
          <w:sz w:val="21"/>
          <w:szCs w:val="21"/>
          <w:lang w:eastAsia="ru-RU"/>
        </w:rPr>
        <w:t>Постановления правительства и нормативные правовые акты по труду и охране труда на уровне федеральной исполнительной власти.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1. Общероссийский классификатор профессий рабочих, должностей служащих и тарифных разрядов. Единые тарифно-квалификационные справочники работ, профессий, 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должностей .</w:t>
      </w:r>
      <w:proofErr w:type="gramEnd"/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Утверждается Минздрав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соцразвития</w:t>
      </w:r>
      <w:proofErr w:type="spellEnd"/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2. Акты (инструкции, альбом и т.п.) по учету труда и его оплаты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Утверждаются Госкомстат РФ,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Госархив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РФ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3. Акты (положения, инструкции и т.п.) по типовым межотраслевым (отраслевым) нормам труда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4. Акты (постановления, положения и т.п.) о системе заработной платы, размерах тарифных ставок, окладов, различных видах выплат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Правительством РФ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5. Акты (уставы, положения и т.п.) по дисциплине труда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постановлением Правительства, Федеральными органами исполнительной власти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6. Акты (списки, правила, положения и т.п.) по рабочему времени и времени отдыха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постановлением Правительства, Федеральными органами исполнительной власти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7. Акты (списки, правила, инструкции и т.п.) по досрочному (льготному) назначению пенсии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Минздравсоцразвития, Минфином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8. Акты (перечни, инструкции и т.п.) по материальной ответственности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федеральными органами власти, правительством РФ, Минфином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9. Акты (положения и т.п.) по заключению трудовых договоров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Госстандартом РФ,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10. Акты (постановления, положения и т.п.) по оплате и нормированию труда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Минфином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11. Акты (положения, правила и т.п.) по сертификации работ по охране труда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12. Акты (положения, правила и т.п.) по аттестации рабочих мест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13. Акты, содержащие государственные нормативные требования охраны труда: Межотраслевые правила (ПОТ РМ) и типовые инструкции по охране труда (ТИРМ)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14. Отраслевые правила (ПОТ РО) и типовые инструкции по охране труда (ТИРО)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Утверждаются федеральными органами власти, 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Ростехнадзором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 РФ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15. Правила безопасности (ПБ), правила устройства и безопасной эксплуатации (ПУБЭ), инструкции по безопасности (ИБ)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федеральными органами власти РФ, Технадзор РФ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16. Государственные стандарты системы стандартов безопасности труда (ГОСТ Р ССБТ)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Госстандартом РФ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17. Строительные нормы и правила (СНиП), своды правил по проектированию и строительству (СП)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Госстроем РФ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18. Государственные санитарно-эпидемиологические правила и нормативы (санитарные правила (СП), гигиенические нормативы (ГН), санитарные правила и нормы (СанПиН), санитарные нормы (СН))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19. Акты (положения, инструкции и т.п.) по обучению и аттестации по охране труда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правительством РФ, федеральными органами власти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20. Акты (инструкции и т.п.) по учету и отчетности по охране труда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21. Акты (перечни, инструкции и т.п.) по труду отдельных категорий работающих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22. Акты (перечни, инструкции, нормы и т.п.) по выдачи спецодежды (обуви) и СИЗ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23. Акты (перечни, инструкции, нормы и т.п.) по выдачи питания, пищевых продуктов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Утверждаются Минздравсоцразвития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24. Акты (приказы, положения и т.п.) по проведению медосмотров.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Утверждаются Минздравсоцразвития[17.стр.26]</w:t>
      </w:r>
    </w:p>
    <w:p w:rsidR="00695AB2" w:rsidRPr="00695AB2" w:rsidRDefault="00695AB2" w:rsidP="00695AB2">
      <w:pPr>
        <w:shd w:val="clear" w:color="auto" w:fill="FFFFFF"/>
        <w:spacing w:after="375" w:line="240" w:lineRule="auto"/>
        <w:outlineLvl w:val="3"/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</w:pPr>
      <w:r w:rsidRPr="00695AB2"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  <w:t xml:space="preserve">Акты Правительства РФ, министерств и </w:t>
      </w:r>
      <w:proofErr w:type="gramStart"/>
      <w:r w:rsidRPr="00695AB2"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  <w:t>ведомств</w:t>
      </w:r>
      <w:proofErr w:type="gramEnd"/>
      <w:r w:rsidRPr="00695AB2"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  <w:t xml:space="preserve"> которые рекомендуется использовать при работе по улучшению условий труда, профилактике производственного травматизма и профессиональной заболеваемости в организациях. (см. приложение 2) [15.стр. 160]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b/>
          <w:bCs/>
          <w:color w:val="333333"/>
          <w:sz w:val="21"/>
          <w:szCs w:val="21"/>
          <w:lang w:eastAsia="ru-RU"/>
        </w:rPr>
        <w:t>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 Отдельные полномочия по государственному управлению охраной труда могут быть переданы органам местного самоуправления в порядке и на условиях, которые определяются федеральными законами и законами субъектов Российской Федерации[23.ст.216]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Основные нормативно правовые акты трудового законодательства омской области. (см. приложение 3)</w:t>
      </w:r>
    </w:p>
    <w:p w:rsidR="00695AB2" w:rsidRPr="00695AB2" w:rsidRDefault="00695AB2" w:rsidP="00695AB2">
      <w:pPr>
        <w:shd w:val="clear" w:color="auto" w:fill="FFFFFF"/>
        <w:spacing w:after="375" w:line="240" w:lineRule="auto"/>
        <w:outlineLvl w:val="2"/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</w:pPr>
      <w:r w:rsidRPr="00695AB2">
        <w:rPr>
          <w:rFonts w:ascii="Roboto-Regular" w:eastAsia="Times New Roman" w:hAnsi="Roboto-Regular" w:cs="Helvetica"/>
          <w:color w:val="183741"/>
          <w:sz w:val="24"/>
          <w:szCs w:val="24"/>
          <w:lang w:eastAsia="ru-RU"/>
        </w:rPr>
        <w:t>1.3 Государственное управление условиями труда. Контроль и надзор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Государственное управление условиями труда заключается в формулировке и организации основных направлений государственной политики в этой области, разработке законодательных нормативных актов, требований к средствам производства, технологиям и организации труда, гарантирующих работникам здоровые и безопасные условия труда, а также в обеспечении права работников на охрану труда.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Статья 216 ТК предусматривает, что государственное управление охраной труда в нашей стране осуществляется Правительством РФ или по его поручению федеральным органом исполнительной власти по труду и другими федеральными органами исполнительной власти.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 соответствии с Указом Президента РФ от 9 марта 2004 г. N 314 "О системе и структуре федеральных органов исполнительной власти" (РГ. 2004. 12 марта) (в редакции от 20 мая 2004 г.) вопросы, касающиеся труда и занятости, отнесены к компетенции Министерства здравоохранения и социального развития РФ (Минздравсоцразвития РФ) и подведомственной ему Федеральной службе по труду и занятости.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Постановлением Правительства РФ от 30 июня 2004 г. N 321 (РГ. 2004. 8 июля) (в редакции от 31 декабря 2004 г.) утверждено Положение о Министерстве здравоохранения и социального развития РФ, в котором на данное Министерство возложено осуществление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потребителей, включая вопросы условий и охраны 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труда .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[11.стр246]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Постановлением Правительства РФ от 30 июня 2004 г. N 324 утверждено Положение о Федеральной службе по труду и занятости (РГ. 2004. 8 июля), которая является федеральным органом исполнительной власти, осуществляющим функции по контролю и надзору в сфере труда, занятости и альтернативной гражданской службы, по оказанию государственных услуг в сфере содействия занятости населения и защиты от безработицы, трудовой миграции и урегулирования коллективных трудовых споров.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Федеральная служба по труду и занятости находится в ведении Минздравсоцразвития РФ 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субъектов РФ, органами местного самоуправления, общественными организациями и иными организациями.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К приоритетному направлению деятельности Службы отнесено осуществление государственного надзора и контроля за соблюдением трудового законодательства и нормативных правовых актов, содержащих нормы трудового права, установленного порядка расследования и учета несчастных случаев на производстве. Служба также должна проводить анализ состояния и причин производственного травматизма, разработку предложений по его профилактике. Ей вменено в обязанность применять предусмотренные законодательством меры ограничительного, </w:t>
      </w: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 структуру Службы включена Федеральная инспекция труда, действующая на основании: Положения, утвержденного Постановлением Правительства РФ от 28 января 2000 г. N 78 (СЗ РФ. 2000. N 6. Ст. 760) (в редакции от 8 января 2003 г.). [</w:t>
      </w:r>
      <w:proofErr w:type="gram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11.стр.</w:t>
      </w:r>
      <w:proofErr w:type="gram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247]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Федеральные органы, осуществляющие отдельные функции нормативного правового регулирования, специальные разрешительные, надзорные и контрольные функции в области охраны условий труда, обязаны принимаемые ими решения и иную свою деятельность по условиям труда согласовывать с Минздравсоцразвития РФ.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Государственное управление охране условий труда на территориях субъектов РФ осуществляется федеральными и региональными органами исполнительной власти в пределах их полномочий.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Правила по технике безопасности и производственной санитарии, включая государственные стандарты безопасности труда, обязательны для соблюдения на каждом производстве и каждом рабочем месте. Эти правила, и стандарты могут быть межотраслевыми и отраслевыми, а также локальными на предприятии. Межотраслевые правила и стандарты предусматривают требования по безопасности труда для определенных видов работ, производств или типов оборудования, встречающихся в ряде отраслей народного хозяйства. В настоящее время эта работа возложена на Минздравсоцразвития РФ. Отраслевые правила и стандарты (ОСБТ) утверждаются соответствующими министерствами, ведомствами, органами государственного надзора за охраной труда совместно или по согласованию с соответствующими органами объединений отраслевых профсоюзов. Они распространяются на предприятия лишь данной отрасли народного хозяйства, отражая ее специфику.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 соответствии с указанными межотраслевыми и отраслевыми правилами по технике безопасности и производственной санитарии, стандартами (ССБТ) министерства, ведомства, органы государственного надзора за условиями труда утверждают инструкции по охране труда. На их основе работодатель с учетом мнения выборного органа первичной профсоюзной организации разрабатывает и утверждает местные инструкции по охране труда, которые устанавливают для работников правила безопасного выполнения работ и поведения в производственных помещениях и на строительных площадках.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На всех рабочих местах, производственных участках безопасность и здоровье работников должны обеспечиваться руководителем производства в соответствии с требованиями ГОСТ, санитарных норм и правил безопасности конкретного вида работ.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Все нормативные акты по охране условий труда разрабатываются и утверждаются в порядке, предусмотренном Постановлением Правительства РФ от 23 мая 2000 г. N 399. Данное Постановление устанавливает, что в РФ действует система нормативных правовых актов, содержащих государственные требования охраны условий труда, которая состоит из межотраслевых (ПОТ РМ) и отраслевых (ПОТ РО) правил и типовых инструкций по условиям труда (ТИ РО), строительных (СНиП) и санитарных норм и правил (</w:t>
      </w:r>
      <w:proofErr w:type="spellStart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),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 Это Постановление утвердило Перечень видов нормативных правовых актов, содержащих государственные нормативные требования охраны труда с указанием, какой федеральный орган их издает. Все эти акты при их разработке согласовываются с соответствующим профсоюзным органом.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Государственные нормативные требования по условиям труда утверждаются сроком на пять лет и могут быть продлены не более чем на два года. Предусмотрен и такой же порядок их пересмотра.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Инструкции по охране условий труда (ИОУТ) могут быть типовые (отраслевые) и для работников предприятий, для конкретного рабочего места. Они разрабатываются на основе правил по охране труда.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 xml:space="preserve">Профсоюзы вправе участвовать в формировании государственных программ по вопросам условий труда, а также в разработке нормативных правовых и других актов, регламентирующих вопросы охраны труда и защиты от профессиональных заболеваний (ст. 20 Закона РФ о профсоюзах). Они осуществляют повседневный профсоюзный контроль за охраной условий труда.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[11.стр.247-248]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До недавнего времени органы местного самоуправления не имели право принимать участие в управлении условий труда. Новая редакция комментируемой статьи предусматривает, что отдельные полномочия по государственному управлению охраной труда могут быть переданы органам местного самоуправления в порядке и на условиях, которые определяются федеральными законами и законами субъектов РФ.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Порядок проведения государственной экспертизы условий труда устанавливается Правительством РФ. При этом обязанности по проведению такой экспертизы возлагаются на органы исполнительной власти, уполномоченные на проведение государственного надзора и контроля за соблюдением трудового законодательства и иных нормативных актов, содержащих нормы трудового права, а также органы исполнительной власти субъектов РФ в области условий труда. К таким органам относятся: федеральная инспекция труда, органы исполнительной власти по контролю и надзору в сфере промышленной безопасности, безопасности электрических и тепловых установок и сетей, санитарно-эпидемиологического благополучия населения, а также при использовании атомной энергии.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Проведение государственной экспертизы условий труда проводится на основании определений судебных органов, обращений органов исполнительной власти, работодателей, объединений работодателей, работников, профессиональных союзов, их объединений, иных уполномоченных работниками представительных органов, а также органов Фонда социального страхования.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По результатам проведенной экспертизы выдается заключение о соответствии или несоответствии условий труда государственным нормативным требованиям охраны условий труда. Заключение направляется в соответствующий орган, обратившийся за проведением экспертизы.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Права и обязанности лиц, осуществляющих государственную экспертизу условий труда, которые закреплены в комментируемой статье, являются основными. Правительство РФ может уточнять и дополнять их в пределах своей компетенции.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Органами управления условиями труда в отраслевых министерствах и ведомствах РФ являются создаваемые там службы охраны труда. У каждого работодателя (в том числе у индивидуального предпринимателя), осуществляющего производственную деятельность с численностью более 50 работников, создаются службы охраны труда или вводится должность специалиста по охране труда.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Структура и численность работников службы охраны условий труда предприятий определяются работодателем с учетом рекомендаций государственного органа управления охраной труда. В организации с численностью 100 работников и менее вопрос этот решает работодатель. Рекомендации по организации службы охраны труда, утвержденные Постановлением Минтруда РФ от 8 февраля 2000 г. N 14, указывают, что на их основе разрабатываются положения службы охраны труда организации (Бюллетень Минтруда РФ. 2000. N 2. С. 252). Структуру службы и численность ее работников определяет работодатель с учетом указанных рекомендаций.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Если в организации отсутствует служба охраны условий труда или специалист по охране труда, их функции осуществляет работодатель, индивидуальный предприниматель (лично), руководитель организации, иной уполномоченный работодателем работник, либо организация или специалист, оказывающие услуги в области охраны труда, привлекаемые работодателем по гражданско-правовому договору.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Все организации, оказывающие услуги в области охраны условий труда, подлежат обязательной аккредитации.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устанавливает перечень услуг, для оказания которых необходима аккредитация, а также правила ее проведения.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Общественный контроль за соблюдением прав и законных интересов работников в области условий труда осуществляют профессиональные союзы в лице их соответствующих органов и иные уполномоченные работниками представительные органы, которые могут создавать в этих целях собственные инспекции.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Статья 218 ТК предусматривает создание (помимо службы) по инициативе работодателя и (или) работников либо их представителей паритетного органа из их представителей в целях сотрудничества в сфере условий труда - комитета или комиссии по охране труда организации. Типовое положение об этом комитете (комиссии) утверждается Минздравсоцразвития РФ, и на его основе разрабатываются и принимаются локальные положения о комитете (комиссии) по охране труда.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Комитет (комиссия) по охране труда организации разрабатывает проект соответствующего коллективного договора по разделу "Охрана условий труда", осуществляет контроль за его выполнением, организует другие совместные действия работодателя и работников по обеспечению требований условий труда, предупреждению производственного травматизма и профессиональных заболеваний.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Комитет (комиссия) организует также проверку условий и охраны труда на рабочих местах и информирует работников о результатах этих проверок, организует сбор предложений к разделу коллективного договора по вопросам охраны труда.[11.стр.249]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Социальное партнерство в сфере условий труда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отношений.[23..ст.23]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 социальном партнерстве участвуют работники, работодатели, а также при определенных обстоятельствах органы государственной власти (точнее - органы исполнительной власти) федерального, регионального уровней и органы местного самоуправления. В отношения социального партнерства они вступают через своих представителей.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Уважение и учет интересов сторон социального партнерства - основа успеха в достижении согласия по обсуждаемым вопросам, в обеспечении полной реализации достигнутых договоренностей, зафиксированных в результате консультаций, переговоров.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Далеко не всегда и не везде договаривающиеся стороны в полной мере заинтересованы принимать участие в договорных отношениях. Чаще всего от переговоров, заключения коллективных договоров и соглашений отказывается работодатель, полагая, что его власти достаточно для того, чтобы урегулировать трудовые отношения в организации.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Между тем взаимная заинтересованность работодателя и работников в выработке на основе переговоров и соглашения наиболее оптимальных путей совершенствования деятельности организации, повышения производительности труда, качества продукции, ее конкурентоспособности на рынке товаров и услуг позволяет обеспечить рост доходов организации и заработной платы работников. Такая ситуация выгодна обеим сторонам социального партнерства.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Содействие государства в укреплении и развитии социального партнерства на демократической основе - принцип и вместе с тем условие более широкого использования социально-партнерских отношений для решения двуединой задачи - подъема производства и улучшения благосостояния трудящихся.[11.стр.35]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Демократизм в социальном партнерстве позволяет каждой стороне наиболее полно проявить инициативу, обосновать свою позицию.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Соблюдение сторонами и их представителями законов и иных нормативных правовых актов - залог законности в отношениях социального партнерства. При этом должны быть соблюдены нормы и правила ведения переговоров, консультаций, определения содержания коллективных договоров и </w:t>
      </w: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lastRenderedPageBreak/>
        <w:t>соглашений, оформления всех относящихся к социальному партнерству документов (в том числе протоколов собраний, конференций, заседаний комиссии по подготовке проекта коллективного договора, надлежащее оформление представительства сторон и т.д.).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Рассмотрение всего набора вопросов, предлагаемых сторонами, согласованный отбор вопросов, достойных, с их точки зрения, дальнейшего обсуждения, обеспечивают свободу действий сторон в определении круга проблем, которыми они станут заниматься, подготавливая проект соглашения, коллективного договора.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Обязательность выполнения коллективных договоров, соглашений - принцип социального партнерства, несоблюдение которого лишает смысла положения, включаемые в коллективный договор, соглашение.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 xml:space="preserve">Соглашения, коллективные договоры представляют собой правовые акты, входят в систему актов, регулирующих трудовые и непосредственно связанные с ними отношения, и уже в этом качестве обладают юридической силой, обязывающей к их исполнению. 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Выполнению коллективных договоров, соглашений способствует контроль, осуществляемый полномочными на то органами. За неисполнение коллективного договора, соглашения предусмотрена юридическая ответственность.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Контроль за выполнением принятых коллективных договоров, соглашений необходим для своевременного выявления и устранения причин, по которым обязательства, включенные в коллективный договор, соглашение, не выполняются.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Каждая сторона проверяет выполнение обязательств другой стороной. Органы контроля вправе принимать необходимые меры к обеспечению выполнения коллективного договора, соглашения.</w:t>
      </w:r>
    </w:p>
    <w:p w:rsidR="00695AB2" w:rsidRPr="00695AB2" w:rsidRDefault="00695AB2" w:rsidP="00695AB2">
      <w:pPr>
        <w:shd w:val="clear" w:color="auto" w:fill="FFFFFF"/>
        <w:spacing w:before="100" w:beforeAutospacing="1" w:after="285" w:line="240" w:lineRule="auto"/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</w:pPr>
      <w:r w:rsidRPr="00695AB2">
        <w:rPr>
          <w:rFonts w:ascii="Roboto-Regular" w:eastAsia="Times New Roman" w:hAnsi="Roboto-Regular" w:cs="Helvetica"/>
          <w:color w:val="333333"/>
          <w:sz w:val="21"/>
          <w:szCs w:val="21"/>
          <w:lang w:eastAsia="ru-RU"/>
        </w:rPr>
        <w:t>Законодательством предусмотрена ответственность сторон и их представителей за неисполнение по их вине коллективных договоров, соглашений, а также нарушение нормативных правовых актов, регламентирующих коллективно-договорную работу.[11.стр.36]</w:t>
      </w:r>
    </w:p>
    <w:p w:rsidR="00695AB2" w:rsidRDefault="00695AB2" w:rsidP="00695AB2"/>
    <w:sectPr w:rsidR="0069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D17"/>
    <w:multiLevelType w:val="multilevel"/>
    <w:tmpl w:val="964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273B2"/>
    <w:multiLevelType w:val="multilevel"/>
    <w:tmpl w:val="67187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13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-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-27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-13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-360" w:hanging="1440"/>
      </w:pPr>
      <w:rPr>
        <w:rFonts w:hint="default"/>
        <w:u w:val="single"/>
      </w:rPr>
    </w:lvl>
  </w:abstractNum>
  <w:abstractNum w:abstractNumId="2" w15:restartNumberingAfterBreak="0">
    <w:nsid w:val="12987D60"/>
    <w:multiLevelType w:val="multilevel"/>
    <w:tmpl w:val="638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102AF"/>
    <w:multiLevelType w:val="multilevel"/>
    <w:tmpl w:val="2EDCF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0" w:hanging="1440"/>
      </w:pPr>
      <w:rPr>
        <w:rFonts w:hint="default"/>
      </w:rPr>
    </w:lvl>
  </w:abstractNum>
  <w:abstractNum w:abstractNumId="4" w15:restartNumberingAfterBreak="0">
    <w:nsid w:val="6C431B1D"/>
    <w:multiLevelType w:val="multilevel"/>
    <w:tmpl w:val="C9BA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3A"/>
    <w:rsid w:val="000A323A"/>
    <w:rsid w:val="00100908"/>
    <w:rsid w:val="00695AB2"/>
    <w:rsid w:val="00955478"/>
    <w:rsid w:val="00D8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6D79"/>
  <w15:docId w15:val="{407160B8-EFF8-494F-A0C1-7C23FD36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6442</Words>
  <Characters>42198</Characters>
  <Application>Microsoft Office Word</Application>
  <DocSecurity>0</DocSecurity>
  <Lines>753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Acer</cp:lastModifiedBy>
  <cp:revision>2</cp:revision>
  <dcterms:created xsi:type="dcterms:W3CDTF">2020-07-25T11:25:00Z</dcterms:created>
  <dcterms:modified xsi:type="dcterms:W3CDTF">2020-07-25T11:25:00Z</dcterms:modified>
</cp:coreProperties>
</file>